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8C4E" w14:textId="77777777" w:rsidR="00D55F8B" w:rsidRPr="00D55F8B" w:rsidRDefault="00D55F8B" w:rsidP="00D55F8B">
      <w:r w:rsidRPr="00D55F8B">
        <w:t>Below is a general AI Policy Framework designed for companies with between 50 and 500 employees. This framework is tailored for a BoardPro webinar on practical use cases for AI in governance and is crafted to guide organisations in responsibly adopting and overseeing AI technologies.</w:t>
      </w:r>
    </w:p>
    <w:p w14:paraId="18668007" w14:textId="77777777" w:rsidR="00D55F8B" w:rsidRPr="00D55F8B" w:rsidRDefault="00A071A5" w:rsidP="00D55F8B">
      <w:r>
        <w:rPr>
          <w:noProof/>
        </w:rPr>
        <w:pict w14:anchorId="194EE4ED">
          <v:rect id="_x0000_i1033" alt="" style="width:451.15pt;height:.05pt;mso-width-percent:0;mso-height-percent:0;mso-width-percent:0;mso-height-percent:0" o:hrpct="964" o:hralign="center" o:hrstd="t" o:hr="t" fillcolor="#a0a0a0" stroked="f"/>
        </w:pict>
      </w:r>
    </w:p>
    <w:p w14:paraId="2F4A5167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General AI Policy Framework for Mid-Sized Companies</w:t>
      </w:r>
    </w:p>
    <w:p w14:paraId="5121B37C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1. Introduction</w:t>
      </w:r>
    </w:p>
    <w:p w14:paraId="14EF7870" w14:textId="77777777" w:rsidR="00D55F8B" w:rsidRPr="00D55F8B" w:rsidRDefault="00D55F8B" w:rsidP="00D55F8B">
      <w:r w:rsidRPr="00D55F8B">
        <w:t>As organisations embrace artificial intelligence, it is essential to establish a robust framework that balances innovation with responsible governance. For companies with 50 to 500 employees, this framework serves as a practical guide to:</w:t>
      </w:r>
    </w:p>
    <w:p w14:paraId="41EC12BD" w14:textId="77777777" w:rsidR="00D55F8B" w:rsidRPr="00D55F8B" w:rsidRDefault="00D55F8B" w:rsidP="00D55F8B">
      <w:pPr>
        <w:numPr>
          <w:ilvl w:val="0"/>
          <w:numId w:val="1"/>
        </w:numPr>
      </w:pPr>
      <w:r w:rsidRPr="00D55F8B">
        <w:rPr>
          <w:b/>
          <w:bCs/>
        </w:rPr>
        <w:t>Protect critical data and intellectual property</w:t>
      </w:r>
    </w:p>
    <w:p w14:paraId="1897C364" w14:textId="77777777" w:rsidR="00D55F8B" w:rsidRPr="00D55F8B" w:rsidRDefault="00D55F8B" w:rsidP="00D55F8B">
      <w:pPr>
        <w:numPr>
          <w:ilvl w:val="0"/>
          <w:numId w:val="1"/>
        </w:numPr>
      </w:pPr>
      <w:r w:rsidRPr="00D55F8B">
        <w:rPr>
          <w:b/>
          <w:bCs/>
        </w:rPr>
        <w:t>Manage regulatory and operational risks</w:t>
      </w:r>
    </w:p>
    <w:p w14:paraId="112F87EE" w14:textId="77777777" w:rsidR="00D55F8B" w:rsidRPr="00D55F8B" w:rsidRDefault="00D55F8B" w:rsidP="00D55F8B">
      <w:pPr>
        <w:numPr>
          <w:ilvl w:val="0"/>
          <w:numId w:val="1"/>
        </w:numPr>
      </w:pPr>
      <w:r w:rsidRPr="00D55F8B">
        <w:rPr>
          <w:b/>
          <w:bCs/>
        </w:rPr>
        <w:t>Foster a culture of transparency and accountability</w:t>
      </w:r>
    </w:p>
    <w:p w14:paraId="677E7C91" w14:textId="77777777" w:rsidR="00D55F8B" w:rsidRPr="00D55F8B" w:rsidRDefault="00D55F8B" w:rsidP="00D55F8B">
      <w:pPr>
        <w:numPr>
          <w:ilvl w:val="0"/>
          <w:numId w:val="1"/>
        </w:numPr>
      </w:pPr>
      <w:r w:rsidRPr="00D55F8B">
        <w:rPr>
          <w:b/>
          <w:bCs/>
        </w:rPr>
        <w:t>Empower board members and executives with clear oversight</w:t>
      </w:r>
    </w:p>
    <w:p w14:paraId="7A7DAEF9" w14:textId="77777777" w:rsidR="00D55F8B" w:rsidRPr="00D55F8B" w:rsidRDefault="00D55F8B" w:rsidP="00D55F8B">
      <w:r w:rsidRPr="00D55F8B">
        <w:t>Think of this framework as building a secure and agile "AI fortress"—one that allows innovation while safeguarding your organisation from potential vulnerabilities.</w:t>
      </w:r>
    </w:p>
    <w:p w14:paraId="42AE80AA" w14:textId="77777777" w:rsidR="00D55F8B" w:rsidRPr="00D55F8B" w:rsidRDefault="00A071A5" w:rsidP="00D55F8B">
      <w:r>
        <w:rPr>
          <w:noProof/>
        </w:rPr>
        <w:pict w14:anchorId="02B11E03">
          <v:rect id="_x0000_i1032" alt="" style="width:451.15pt;height:.05pt;mso-width-percent:0;mso-height-percent:0;mso-width-percent:0;mso-height-percent:0" o:hrpct="964" o:hralign="center" o:hrstd="t" o:hr="t" fillcolor="#a0a0a0" stroked="f"/>
        </w:pict>
      </w:r>
    </w:p>
    <w:p w14:paraId="3B8ADD7D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2. Governance and Oversight</w:t>
      </w:r>
    </w:p>
    <w:p w14:paraId="595FD52E" w14:textId="77777777" w:rsidR="00D55F8B" w:rsidRPr="00D55F8B" w:rsidRDefault="00D55F8B" w:rsidP="00D55F8B">
      <w:r w:rsidRPr="00D55F8B">
        <w:rPr>
          <w:b/>
          <w:bCs/>
        </w:rPr>
        <w:t>Objective:</w:t>
      </w:r>
      <w:r w:rsidRPr="00D55F8B">
        <w:br/>
        <w:t>Ensure that AI initiatives align with the company’s strategic goals and regulatory obligations while establishing clear accountability at all levels.</w:t>
      </w:r>
    </w:p>
    <w:p w14:paraId="4C823E92" w14:textId="77777777" w:rsidR="00D55F8B" w:rsidRPr="00D55F8B" w:rsidRDefault="00D55F8B" w:rsidP="00D55F8B">
      <w:r w:rsidRPr="00D55F8B">
        <w:rPr>
          <w:b/>
          <w:bCs/>
        </w:rPr>
        <w:t>Key Elements:</w:t>
      </w:r>
    </w:p>
    <w:p w14:paraId="3BA7405B" w14:textId="77777777" w:rsidR="00D55F8B" w:rsidRPr="00D55F8B" w:rsidRDefault="00D55F8B" w:rsidP="00D55F8B">
      <w:pPr>
        <w:numPr>
          <w:ilvl w:val="0"/>
          <w:numId w:val="2"/>
        </w:numPr>
      </w:pPr>
      <w:r w:rsidRPr="00D55F8B">
        <w:rPr>
          <w:b/>
          <w:bCs/>
        </w:rPr>
        <w:t>Board and Executive Responsibility:</w:t>
      </w:r>
    </w:p>
    <w:p w14:paraId="1A5CAA51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t>The board should oversee AI strategy, risk management, and compliance.</w:t>
      </w:r>
    </w:p>
    <w:p w14:paraId="6FFEB54C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t>Establish an AI Governance Committee, including key executives, to review AI initiatives regularly.</w:t>
      </w:r>
    </w:p>
    <w:p w14:paraId="197E1694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t>Define clear roles for oversight, including appointing a Chief AI Officer or a similar role, even if on an interim basis.</w:t>
      </w:r>
    </w:p>
    <w:p w14:paraId="1534E9E2" w14:textId="77777777" w:rsidR="00D55F8B" w:rsidRPr="00D55F8B" w:rsidRDefault="00D55F8B" w:rsidP="00D55F8B">
      <w:pPr>
        <w:numPr>
          <w:ilvl w:val="0"/>
          <w:numId w:val="2"/>
        </w:numPr>
      </w:pPr>
      <w:r w:rsidRPr="00D55F8B">
        <w:rPr>
          <w:b/>
          <w:bCs/>
        </w:rPr>
        <w:t>Policy Alignment:</w:t>
      </w:r>
    </w:p>
    <w:p w14:paraId="29FD4CD5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t>Ensure that the AI policy integrates with the organisation’s broader risk management and compliance frameworks.</w:t>
      </w:r>
    </w:p>
    <w:p w14:paraId="75795706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lastRenderedPageBreak/>
        <w:t>Regularly update the AI policy to reflect evolving regulatory requirements and technological advancements.</w:t>
      </w:r>
    </w:p>
    <w:p w14:paraId="4B0C849B" w14:textId="77777777" w:rsidR="00D55F8B" w:rsidRPr="00D55F8B" w:rsidRDefault="00D55F8B" w:rsidP="00D55F8B">
      <w:pPr>
        <w:numPr>
          <w:ilvl w:val="0"/>
          <w:numId w:val="2"/>
        </w:numPr>
      </w:pPr>
      <w:r w:rsidRPr="00D55F8B">
        <w:rPr>
          <w:b/>
          <w:bCs/>
        </w:rPr>
        <w:t>Strategic Review:</w:t>
      </w:r>
    </w:p>
    <w:p w14:paraId="3A47F8DD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t>Hold periodic strategic reviews of AI projects to ensure alignment with business objectives.</w:t>
      </w:r>
    </w:p>
    <w:p w14:paraId="762305DB" w14:textId="77777777" w:rsidR="00D55F8B" w:rsidRPr="00D55F8B" w:rsidRDefault="00D55F8B" w:rsidP="00D55F8B">
      <w:pPr>
        <w:numPr>
          <w:ilvl w:val="1"/>
          <w:numId w:val="2"/>
        </w:numPr>
      </w:pPr>
      <w:r w:rsidRPr="00D55F8B">
        <w:t>Use these reviews to decide whether to expand, adjust, or phase out certain AI initiatives.</w:t>
      </w:r>
    </w:p>
    <w:p w14:paraId="38A49F04" w14:textId="77777777" w:rsidR="00D55F8B" w:rsidRPr="00D55F8B" w:rsidRDefault="00A071A5" w:rsidP="00D55F8B">
      <w:r>
        <w:rPr>
          <w:noProof/>
        </w:rPr>
        <w:pict w14:anchorId="5FD8F842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1E752B0E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3. Risk Identification and Management</w:t>
      </w:r>
    </w:p>
    <w:p w14:paraId="10018052" w14:textId="77777777" w:rsidR="00D55F8B" w:rsidRPr="00D55F8B" w:rsidRDefault="00D55F8B" w:rsidP="00D55F8B">
      <w:r w:rsidRPr="00D55F8B">
        <w:rPr>
          <w:b/>
          <w:bCs/>
        </w:rPr>
        <w:t>Objective:</w:t>
      </w:r>
      <w:r w:rsidRPr="00D55F8B">
        <w:br/>
        <w:t>Identify and mitigate risks associated with AI adoption, ensuring that potential vulnerabilities are proactively managed.</w:t>
      </w:r>
    </w:p>
    <w:p w14:paraId="24A4812A" w14:textId="77777777" w:rsidR="00D55F8B" w:rsidRPr="00D55F8B" w:rsidRDefault="00D55F8B" w:rsidP="00D55F8B">
      <w:r w:rsidRPr="00D55F8B">
        <w:rPr>
          <w:b/>
          <w:bCs/>
        </w:rPr>
        <w:t>Key Elements:</w:t>
      </w:r>
    </w:p>
    <w:p w14:paraId="55FBE4A6" w14:textId="77777777" w:rsidR="00D55F8B" w:rsidRPr="00D55F8B" w:rsidRDefault="00D55F8B" w:rsidP="00D55F8B">
      <w:pPr>
        <w:numPr>
          <w:ilvl w:val="0"/>
          <w:numId w:val="3"/>
        </w:numPr>
      </w:pPr>
      <w:r w:rsidRPr="00D55F8B">
        <w:rPr>
          <w:b/>
          <w:bCs/>
        </w:rPr>
        <w:t>Risk Categories:</w:t>
      </w:r>
    </w:p>
    <w:p w14:paraId="3B7F9D94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rPr>
          <w:b/>
          <w:bCs/>
        </w:rPr>
        <w:t>Data Protection:</w:t>
      </w:r>
      <w:r w:rsidRPr="00D55F8B">
        <w:t xml:space="preserve"> Ensure AI systems comply with data privacy regulations (e.g., GDPR) by implementing robust data management practices.</w:t>
      </w:r>
    </w:p>
    <w:p w14:paraId="29CD1879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rPr>
          <w:b/>
          <w:bCs/>
        </w:rPr>
        <w:t>Intellectual Property (IP):</w:t>
      </w:r>
      <w:r w:rsidRPr="00D55F8B">
        <w:t xml:space="preserve"> Protect proprietary algorithms and innovations through clear IP policies.</w:t>
      </w:r>
    </w:p>
    <w:p w14:paraId="3C30AE67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rPr>
          <w:b/>
          <w:bCs/>
        </w:rPr>
        <w:t>Cybersecurity:</w:t>
      </w:r>
      <w:r w:rsidRPr="00D55F8B">
        <w:t xml:space="preserve"> Adopt strong security measures to defend against hacking and unauthorised access, including regular vulnerability assessments.</w:t>
      </w:r>
    </w:p>
    <w:p w14:paraId="329F7418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rPr>
          <w:b/>
          <w:bCs/>
        </w:rPr>
        <w:t>Ethical Considerations:</w:t>
      </w:r>
      <w:r w:rsidRPr="00D55F8B">
        <w:t xml:space="preserve"> Address biases and fairness in AI by establishing guidelines for ethical AI use.</w:t>
      </w:r>
    </w:p>
    <w:p w14:paraId="2A358BEB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rPr>
          <w:b/>
          <w:bCs/>
        </w:rPr>
        <w:t>Operational Risks:</w:t>
      </w:r>
      <w:r w:rsidRPr="00D55F8B">
        <w:t xml:space="preserve"> Consider the impact on business continuity and ensure that AI systems are resilient and well-integrated with existing operations.</w:t>
      </w:r>
    </w:p>
    <w:p w14:paraId="63458FFC" w14:textId="77777777" w:rsidR="00D55F8B" w:rsidRPr="00D55F8B" w:rsidRDefault="00D55F8B" w:rsidP="00D55F8B">
      <w:pPr>
        <w:numPr>
          <w:ilvl w:val="0"/>
          <w:numId w:val="3"/>
        </w:numPr>
      </w:pPr>
      <w:r w:rsidRPr="00D55F8B">
        <w:rPr>
          <w:b/>
          <w:bCs/>
        </w:rPr>
        <w:t>Risk Assessment:</w:t>
      </w:r>
    </w:p>
    <w:p w14:paraId="7EB199AC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t>Conduct a comprehensive risk assessment for all AI projects before deployment.</w:t>
      </w:r>
    </w:p>
    <w:p w14:paraId="7E616799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t>Develop a risk register that includes identified risks, their potential impact, and mitigation strategies.</w:t>
      </w:r>
    </w:p>
    <w:p w14:paraId="79D04C31" w14:textId="77777777" w:rsidR="00D55F8B" w:rsidRPr="00D55F8B" w:rsidRDefault="00D55F8B" w:rsidP="00D55F8B">
      <w:pPr>
        <w:numPr>
          <w:ilvl w:val="0"/>
          <w:numId w:val="3"/>
        </w:numPr>
      </w:pPr>
      <w:r w:rsidRPr="00D55F8B">
        <w:rPr>
          <w:b/>
          <w:bCs/>
        </w:rPr>
        <w:t>Oversight and Accountability:</w:t>
      </w:r>
    </w:p>
    <w:p w14:paraId="4707FE7E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lastRenderedPageBreak/>
        <w:t>Designate specific teams or individuals responsible for monitoring AI risks.</w:t>
      </w:r>
    </w:p>
    <w:p w14:paraId="18BB0A02" w14:textId="77777777" w:rsidR="00D55F8B" w:rsidRPr="00D55F8B" w:rsidRDefault="00D55F8B" w:rsidP="00D55F8B">
      <w:pPr>
        <w:numPr>
          <w:ilvl w:val="1"/>
          <w:numId w:val="3"/>
        </w:numPr>
      </w:pPr>
      <w:r w:rsidRPr="00D55F8B">
        <w:t>Implement clear escalation procedures if risks materialise, ensuring that board members are promptly informed.</w:t>
      </w:r>
    </w:p>
    <w:p w14:paraId="5A7BA739" w14:textId="77777777" w:rsidR="00D55F8B" w:rsidRPr="00D55F8B" w:rsidRDefault="00A071A5" w:rsidP="00D55F8B">
      <w:r>
        <w:rPr>
          <w:noProof/>
        </w:rPr>
        <w:pict w14:anchorId="21B8EB66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54CB0DE6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4. Do’s and Don’ts Policy</w:t>
      </w:r>
    </w:p>
    <w:p w14:paraId="0CE10261" w14:textId="77777777" w:rsidR="00D55F8B" w:rsidRPr="00D55F8B" w:rsidRDefault="00D55F8B" w:rsidP="00D55F8B">
      <w:r w:rsidRPr="00D55F8B">
        <w:rPr>
          <w:b/>
          <w:bCs/>
        </w:rPr>
        <w:t>Objective:</w:t>
      </w:r>
      <w:r w:rsidRPr="00D55F8B">
        <w:br/>
        <w:t>Establish clear, actionable guidelines that direct the responsible use of AI while preventing potential missteps.</w:t>
      </w:r>
    </w:p>
    <w:p w14:paraId="2F250434" w14:textId="77777777" w:rsidR="00D55F8B" w:rsidRPr="00D55F8B" w:rsidRDefault="00D55F8B" w:rsidP="00D55F8B">
      <w:r w:rsidRPr="00D55F8B">
        <w:rPr>
          <w:b/>
          <w:bCs/>
        </w:rPr>
        <w:t>Key Elements:</w:t>
      </w:r>
    </w:p>
    <w:p w14:paraId="3A1F04E0" w14:textId="77777777" w:rsidR="00D55F8B" w:rsidRPr="00D55F8B" w:rsidRDefault="00D55F8B" w:rsidP="00D55F8B">
      <w:pPr>
        <w:numPr>
          <w:ilvl w:val="0"/>
          <w:numId w:val="4"/>
        </w:numPr>
      </w:pPr>
      <w:r w:rsidRPr="00D55F8B">
        <w:rPr>
          <w:b/>
          <w:bCs/>
        </w:rPr>
        <w:t>General Principles:</w:t>
      </w:r>
    </w:p>
    <w:p w14:paraId="530AD1E0" w14:textId="77777777" w:rsidR="00D55F8B" w:rsidRPr="00D55F8B" w:rsidRDefault="00D55F8B" w:rsidP="00D55F8B">
      <w:pPr>
        <w:numPr>
          <w:ilvl w:val="1"/>
          <w:numId w:val="4"/>
        </w:numPr>
      </w:pPr>
      <w:r w:rsidRPr="00D55F8B">
        <w:rPr>
          <w:b/>
          <w:bCs/>
        </w:rPr>
        <w:t>Do:</w:t>
      </w:r>
      <w:r w:rsidRPr="00D55F8B">
        <w:t xml:space="preserve"> </w:t>
      </w:r>
    </w:p>
    <w:p w14:paraId="612269AC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Ensure all AI initiatives align with company values and regulatory requirements.</w:t>
      </w:r>
    </w:p>
    <w:p w14:paraId="003CC986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Obtain necessary approvals and conduct thorough risk assessments before launching AI projects.</w:t>
      </w:r>
    </w:p>
    <w:p w14:paraId="370BCB95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Maintain transparency in AI decision-making processes and ensure accountability.</w:t>
      </w:r>
    </w:p>
    <w:p w14:paraId="5A8DEBEB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Regularly update internal controls to include AI-specific risks.</w:t>
      </w:r>
    </w:p>
    <w:p w14:paraId="11A087F7" w14:textId="77777777" w:rsidR="00D55F8B" w:rsidRPr="00D55F8B" w:rsidRDefault="00D55F8B" w:rsidP="00D55F8B">
      <w:pPr>
        <w:numPr>
          <w:ilvl w:val="1"/>
          <w:numId w:val="4"/>
        </w:numPr>
      </w:pPr>
      <w:r w:rsidRPr="00D55F8B">
        <w:rPr>
          <w:b/>
          <w:bCs/>
        </w:rPr>
        <w:t>Don’t:</w:t>
      </w:r>
      <w:r w:rsidRPr="00D55F8B">
        <w:t xml:space="preserve"> </w:t>
      </w:r>
    </w:p>
    <w:p w14:paraId="568CD04B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Deploy AI systems without proper risk assessment and management.</w:t>
      </w:r>
    </w:p>
    <w:p w14:paraId="731FA49C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Rely solely on AI for critical decisions without human oversight.</w:t>
      </w:r>
    </w:p>
    <w:p w14:paraId="1FFAECEF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Overlook the importance of secure data handling and vendor compliance.</w:t>
      </w:r>
    </w:p>
    <w:p w14:paraId="786054D4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Ignore emerging risks or fail to update policies as new challenges arise.</w:t>
      </w:r>
    </w:p>
    <w:p w14:paraId="22A33836" w14:textId="77777777" w:rsidR="00D55F8B" w:rsidRPr="00D55F8B" w:rsidRDefault="00D55F8B" w:rsidP="00D55F8B">
      <w:pPr>
        <w:numPr>
          <w:ilvl w:val="0"/>
          <w:numId w:val="4"/>
        </w:numPr>
      </w:pPr>
      <w:r w:rsidRPr="00D55F8B">
        <w:rPr>
          <w:b/>
          <w:bCs/>
        </w:rPr>
        <w:t>Vendor Management:</w:t>
      </w:r>
    </w:p>
    <w:p w14:paraId="6AB0385F" w14:textId="77777777" w:rsidR="00D55F8B" w:rsidRPr="00D55F8B" w:rsidRDefault="00D55F8B" w:rsidP="00D55F8B">
      <w:pPr>
        <w:numPr>
          <w:ilvl w:val="1"/>
          <w:numId w:val="4"/>
        </w:numPr>
      </w:pPr>
      <w:r w:rsidRPr="00D55F8B">
        <w:rPr>
          <w:b/>
          <w:bCs/>
        </w:rPr>
        <w:t>Do:</w:t>
      </w:r>
      <w:r w:rsidRPr="00D55F8B">
        <w:t xml:space="preserve"> </w:t>
      </w:r>
    </w:p>
    <w:p w14:paraId="056F7CAA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Ensure external AI vendors adhere to your organisation’s standards, with clear contractual terms that include compliance, data protection, and security obligations.</w:t>
      </w:r>
    </w:p>
    <w:p w14:paraId="210E4BAB" w14:textId="77777777" w:rsidR="00D55F8B" w:rsidRPr="00D55F8B" w:rsidRDefault="00D55F8B" w:rsidP="00D55F8B">
      <w:pPr>
        <w:numPr>
          <w:ilvl w:val="1"/>
          <w:numId w:val="4"/>
        </w:numPr>
      </w:pPr>
      <w:r w:rsidRPr="00D55F8B">
        <w:rPr>
          <w:b/>
          <w:bCs/>
        </w:rPr>
        <w:lastRenderedPageBreak/>
        <w:t>Don’t:</w:t>
      </w:r>
      <w:r w:rsidRPr="00D55F8B">
        <w:t xml:space="preserve"> </w:t>
      </w:r>
    </w:p>
    <w:p w14:paraId="3C79A4A8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Engage vendors without verifying their compliance with relevant standards and regulations.</w:t>
      </w:r>
    </w:p>
    <w:p w14:paraId="21AE8A17" w14:textId="77777777" w:rsidR="00D55F8B" w:rsidRPr="00D55F8B" w:rsidRDefault="00D55F8B" w:rsidP="00D55F8B">
      <w:pPr>
        <w:numPr>
          <w:ilvl w:val="0"/>
          <w:numId w:val="4"/>
        </w:numPr>
      </w:pPr>
      <w:r w:rsidRPr="00D55F8B">
        <w:rPr>
          <w:b/>
          <w:bCs/>
        </w:rPr>
        <w:t>Data Handling and Confidentiality:</w:t>
      </w:r>
    </w:p>
    <w:p w14:paraId="3FF44BA7" w14:textId="77777777" w:rsidR="00D55F8B" w:rsidRPr="00D55F8B" w:rsidRDefault="00D55F8B" w:rsidP="00D55F8B">
      <w:pPr>
        <w:numPr>
          <w:ilvl w:val="1"/>
          <w:numId w:val="4"/>
        </w:numPr>
      </w:pPr>
      <w:r w:rsidRPr="00D55F8B">
        <w:rPr>
          <w:b/>
          <w:bCs/>
        </w:rPr>
        <w:t>Do:</w:t>
      </w:r>
      <w:r w:rsidRPr="00D55F8B">
        <w:t xml:space="preserve"> </w:t>
      </w:r>
    </w:p>
    <w:p w14:paraId="1A072175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Secure all data inputs and outputs from AI systems, using encryption and regular audits.</w:t>
      </w:r>
    </w:p>
    <w:p w14:paraId="1E9B4C8A" w14:textId="77777777" w:rsidR="00D55F8B" w:rsidRPr="00D55F8B" w:rsidRDefault="00D55F8B" w:rsidP="00D55F8B">
      <w:pPr>
        <w:numPr>
          <w:ilvl w:val="1"/>
          <w:numId w:val="4"/>
        </w:numPr>
      </w:pPr>
      <w:r w:rsidRPr="00D55F8B">
        <w:rPr>
          <w:b/>
          <w:bCs/>
        </w:rPr>
        <w:t>Don’t:</w:t>
      </w:r>
      <w:r w:rsidRPr="00D55F8B">
        <w:t xml:space="preserve"> </w:t>
      </w:r>
    </w:p>
    <w:p w14:paraId="46D4051A" w14:textId="77777777" w:rsidR="00D55F8B" w:rsidRPr="00D55F8B" w:rsidRDefault="00D55F8B" w:rsidP="00D55F8B">
      <w:pPr>
        <w:numPr>
          <w:ilvl w:val="2"/>
          <w:numId w:val="4"/>
        </w:numPr>
      </w:pPr>
      <w:r w:rsidRPr="00D55F8B">
        <w:t>Compromise on data security for the sake of expediency.</w:t>
      </w:r>
    </w:p>
    <w:p w14:paraId="4ED48E69" w14:textId="77777777" w:rsidR="00D55F8B" w:rsidRPr="00D55F8B" w:rsidRDefault="00A071A5" w:rsidP="00D55F8B">
      <w:r>
        <w:rPr>
          <w:noProof/>
        </w:rPr>
        <w:pict w14:anchorId="4E2B765B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4B68356D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5. Role-Based Guidance</w:t>
      </w:r>
    </w:p>
    <w:p w14:paraId="77D663EC" w14:textId="77777777" w:rsidR="00D55F8B" w:rsidRPr="00D55F8B" w:rsidRDefault="00D55F8B" w:rsidP="00D55F8B">
      <w:r w:rsidRPr="00D55F8B">
        <w:rPr>
          <w:b/>
          <w:bCs/>
        </w:rPr>
        <w:t>Objective:</w:t>
      </w:r>
      <w:r w:rsidRPr="00D55F8B">
        <w:br/>
        <w:t>Provide tailored instructions for various departments to ensure everyone in the organisation knows their role in upholding the AI policy.</w:t>
      </w:r>
    </w:p>
    <w:p w14:paraId="76C43FF4" w14:textId="77777777" w:rsidR="00D55F8B" w:rsidRPr="00D55F8B" w:rsidRDefault="00D55F8B" w:rsidP="00D55F8B">
      <w:r w:rsidRPr="00D55F8B">
        <w:rPr>
          <w:b/>
          <w:bCs/>
        </w:rPr>
        <w:t>Key Elements:</w:t>
      </w:r>
    </w:p>
    <w:p w14:paraId="61D67125" w14:textId="77777777" w:rsidR="00D55F8B" w:rsidRPr="00D55F8B" w:rsidRDefault="00D55F8B" w:rsidP="00D55F8B">
      <w:pPr>
        <w:numPr>
          <w:ilvl w:val="0"/>
          <w:numId w:val="5"/>
        </w:numPr>
      </w:pPr>
      <w:r w:rsidRPr="00D55F8B">
        <w:rPr>
          <w:b/>
          <w:bCs/>
        </w:rPr>
        <w:t>Marketing:</w:t>
      </w:r>
    </w:p>
    <w:p w14:paraId="7ABF7BDE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Responsibilities:</w:t>
      </w:r>
      <w:r w:rsidRPr="00D55F8B">
        <w:t xml:space="preserve"> </w:t>
      </w:r>
    </w:p>
    <w:p w14:paraId="1EFFF547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t>Use AI for personalised customer communications while ensuring data protection and compliance.</w:t>
      </w:r>
    </w:p>
    <w:p w14:paraId="5C71618F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Guidelines:</w:t>
      </w:r>
      <w:r w:rsidRPr="00D55F8B">
        <w:t xml:space="preserve"> </w:t>
      </w:r>
    </w:p>
    <w:p w14:paraId="04B890B5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Do:</w:t>
      </w:r>
      <w:r w:rsidRPr="00D55F8B">
        <w:t xml:space="preserve"> Verify data sources and validate AI outputs.</w:t>
      </w:r>
    </w:p>
    <w:p w14:paraId="3794167E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Don’t:</w:t>
      </w:r>
      <w:r w:rsidRPr="00D55F8B">
        <w:t xml:space="preserve"> Use AI-driven insights without proper oversight.</w:t>
      </w:r>
    </w:p>
    <w:p w14:paraId="472FB617" w14:textId="77777777" w:rsidR="00D55F8B" w:rsidRPr="00D55F8B" w:rsidRDefault="00D55F8B" w:rsidP="00D55F8B">
      <w:pPr>
        <w:numPr>
          <w:ilvl w:val="0"/>
          <w:numId w:val="5"/>
        </w:numPr>
      </w:pPr>
      <w:r w:rsidRPr="00D55F8B">
        <w:rPr>
          <w:b/>
          <w:bCs/>
        </w:rPr>
        <w:t>Human Resources (HR):</w:t>
      </w:r>
    </w:p>
    <w:p w14:paraId="0C6973CA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Responsibilities:</w:t>
      </w:r>
      <w:r w:rsidRPr="00D55F8B">
        <w:t xml:space="preserve"> </w:t>
      </w:r>
    </w:p>
    <w:p w14:paraId="448BC148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t>Leverage AI in recruitment and employee management without introducing bias.</w:t>
      </w:r>
    </w:p>
    <w:p w14:paraId="4082CA23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Guidelines:</w:t>
      </w:r>
      <w:r w:rsidRPr="00D55F8B">
        <w:t xml:space="preserve"> </w:t>
      </w:r>
    </w:p>
    <w:p w14:paraId="74917887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Do:</w:t>
      </w:r>
      <w:r w:rsidRPr="00D55F8B">
        <w:t xml:space="preserve"> Ensure that AI tools support fair and transparent processes.</w:t>
      </w:r>
    </w:p>
    <w:p w14:paraId="0BC9CEC1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Don’t:</w:t>
      </w:r>
      <w:r w:rsidRPr="00D55F8B">
        <w:t xml:space="preserve"> Rely entirely on AI for recruitment decisions; maintain human oversight.</w:t>
      </w:r>
    </w:p>
    <w:p w14:paraId="580D7164" w14:textId="77777777" w:rsidR="00D55F8B" w:rsidRPr="00D55F8B" w:rsidRDefault="00D55F8B" w:rsidP="00D55F8B">
      <w:pPr>
        <w:numPr>
          <w:ilvl w:val="0"/>
          <w:numId w:val="5"/>
        </w:numPr>
      </w:pPr>
      <w:r w:rsidRPr="00D55F8B">
        <w:rPr>
          <w:b/>
          <w:bCs/>
        </w:rPr>
        <w:lastRenderedPageBreak/>
        <w:t>IT/Cybersecurity:</w:t>
      </w:r>
    </w:p>
    <w:p w14:paraId="16C3FAC6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Responsibilities:</w:t>
      </w:r>
      <w:r w:rsidRPr="00D55F8B">
        <w:t xml:space="preserve"> </w:t>
      </w:r>
    </w:p>
    <w:p w14:paraId="7778318D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t>Oversee the secure implementation and maintenance of AI systems.</w:t>
      </w:r>
    </w:p>
    <w:p w14:paraId="5911F431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Guidelines:</w:t>
      </w:r>
      <w:r w:rsidRPr="00D55F8B">
        <w:t xml:space="preserve"> </w:t>
      </w:r>
    </w:p>
    <w:p w14:paraId="20D1F350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Do:</w:t>
      </w:r>
      <w:r w:rsidRPr="00D55F8B">
        <w:t xml:space="preserve"> Implement regular security audits and keep systems updated.</w:t>
      </w:r>
    </w:p>
    <w:p w14:paraId="3170130A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Don’t:</w:t>
      </w:r>
      <w:r w:rsidRPr="00D55F8B">
        <w:t xml:space="preserve"> Circumvent established security protocols for speed or convenience.</w:t>
      </w:r>
    </w:p>
    <w:p w14:paraId="33972B58" w14:textId="77777777" w:rsidR="00D55F8B" w:rsidRPr="00D55F8B" w:rsidRDefault="00D55F8B" w:rsidP="00D55F8B">
      <w:pPr>
        <w:numPr>
          <w:ilvl w:val="0"/>
          <w:numId w:val="5"/>
        </w:numPr>
      </w:pPr>
      <w:r w:rsidRPr="00D55F8B">
        <w:rPr>
          <w:b/>
          <w:bCs/>
        </w:rPr>
        <w:t>Legal/Compliance:</w:t>
      </w:r>
    </w:p>
    <w:p w14:paraId="49669819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Responsibilities:</w:t>
      </w:r>
      <w:r w:rsidRPr="00D55F8B">
        <w:t xml:space="preserve"> </w:t>
      </w:r>
    </w:p>
    <w:p w14:paraId="7FE5DBB5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t>Ensure all AI implementations comply with relevant regulations and internal policies.</w:t>
      </w:r>
    </w:p>
    <w:p w14:paraId="302AACC9" w14:textId="77777777" w:rsidR="00D55F8B" w:rsidRPr="00D55F8B" w:rsidRDefault="00D55F8B" w:rsidP="00D55F8B">
      <w:pPr>
        <w:numPr>
          <w:ilvl w:val="1"/>
          <w:numId w:val="5"/>
        </w:numPr>
      </w:pPr>
      <w:r w:rsidRPr="00D55F8B">
        <w:rPr>
          <w:b/>
          <w:bCs/>
        </w:rPr>
        <w:t>Guidelines:</w:t>
      </w:r>
      <w:r w:rsidRPr="00D55F8B">
        <w:t xml:space="preserve"> </w:t>
      </w:r>
    </w:p>
    <w:p w14:paraId="70336293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Do:</w:t>
      </w:r>
      <w:r w:rsidRPr="00D55F8B">
        <w:t xml:space="preserve"> Review and approve all AI initiatives for compliance.</w:t>
      </w:r>
    </w:p>
    <w:p w14:paraId="7E598D25" w14:textId="77777777" w:rsidR="00D55F8B" w:rsidRPr="00D55F8B" w:rsidRDefault="00D55F8B" w:rsidP="00D55F8B">
      <w:pPr>
        <w:numPr>
          <w:ilvl w:val="2"/>
          <w:numId w:val="5"/>
        </w:numPr>
      </w:pPr>
      <w:r w:rsidRPr="00D55F8B">
        <w:rPr>
          <w:b/>
          <w:bCs/>
        </w:rPr>
        <w:t>Don’t:</w:t>
      </w:r>
      <w:r w:rsidRPr="00D55F8B">
        <w:t xml:space="preserve"> Allow AI projects to proceed without a full legal and compliance review.</w:t>
      </w:r>
    </w:p>
    <w:p w14:paraId="4C88CC70" w14:textId="77777777" w:rsidR="00D55F8B" w:rsidRPr="00D55F8B" w:rsidRDefault="00A071A5" w:rsidP="00D55F8B">
      <w:r>
        <w:rPr>
          <w:noProof/>
        </w:rPr>
        <w:pict w14:anchorId="746853C7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3717B23D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6. Communication and Training</w:t>
      </w:r>
    </w:p>
    <w:p w14:paraId="231DA7ED" w14:textId="77777777" w:rsidR="00D55F8B" w:rsidRPr="00D55F8B" w:rsidRDefault="00D55F8B" w:rsidP="00D55F8B">
      <w:r w:rsidRPr="00D55F8B">
        <w:rPr>
          <w:b/>
          <w:bCs/>
        </w:rPr>
        <w:t>Objective:</w:t>
      </w:r>
      <w:r w:rsidRPr="00D55F8B">
        <w:br/>
        <w:t>Ensure that the AI policy is clearly communicated across the organisation and that employees are equipped to follow it effectively.</w:t>
      </w:r>
    </w:p>
    <w:p w14:paraId="43BFF9CD" w14:textId="77777777" w:rsidR="00D55F8B" w:rsidRPr="00D55F8B" w:rsidRDefault="00D55F8B" w:rsidP="00D55F8B">
      <w:r w:rsidRPr="00D55F8B">
        <w:rPr>
          <w:b/>
          <w:bCs/>
        </w:rPr>
        <w:t>Key Elements:</w:t>
      </w:r>
    </w:p>
    <w:p w14:paraId="36DF0AFC" w14:textId="77777777" w:rsidR="00D55F8B" w:rsidRPr="00D55F8B" w:rsidRDefault="00D55F8B" w:rsidP="00D55F8B">
      <w:pPr>
        <w:numPr>
          <w:ilvl w:val="0"/>
          <w:numId w:val="6"/>
        </w:numPr>
      </w:pPr>
      <w:r w:rsidRPr="00D55F8B">
        <w:rPr>
          <w:b/>
          <w:bCs/>
        </w:rPr>
        <w:t>Communication Channels:</w:t>
      </w:r>
    </w:p>
    <w:p w14:paraId="25B53366" w14:textId="77777777" w:rsidR="00D55F8B" w:rsidRPr="00D55F8B" w:rsidRDefault="00D55F8B" w:rsidP="00D55F8B">
      <w:pPr>
        <w:numPr>
          <w:ilvl w:val="1"/>
          <w:numId w:val="6"/>
        </w:numPr>
      </w:pPr>
      <w:r w:rsidRPr="00D55F8B">
        <w:t>Disseminate the AI policy through the company intranet, email updates, and regular town hall meetings.</w:t>
      </w:r>
    </w:p>
    <w:p w14:paraId="33819F54" w14:textId="77777777" w:rsidR="00D55F8B" w:rsidRPr="00D55F8B" w:rsidRDefault="00D55F8B" w:rsidP="00D55F8B">
      <w:pPr>
        <w:numPr>
          <w:ilvl w:val="1"/>
          <w:numId w:val="6"/>
        </w:numPr>
      </w:pPr>
      <w:r w:rsidRPr="00D55F8B">
        <w:t>Use short presentations and infographics to simplify key concepts.</w:t>
      </w:r>
    </w:p>
    <w:p w14:paraId="0ECA3A1A" w14:textId="77777777" w:rsidR="00D55F8B" w:rsidRPr="00D55F8B" w:rsidRDefault="00D55F8B" w:rsidP="00D55F8B">
      <w:pPr>
        <w:numPr>
          <w:ilvl w:val="0"/>
          <w:numId w:val="6"/>
        </w:numPr>
      </w:pPr>
      <w:r w:rsidRPr="00D55F8B">
        <w:rPr>
          <w:b/>
          <w:bCs/>
        </w:rPr>
        <w:t>Training Programs:</w:t>
      </w:r>
    </w:p>
    <w:p w14:paraId="7F23B016" w14:textId="77777777" w:rsidR="00D55F8B" w:rsidRPr="00D55F8B" w:rsidRDefault="00D55F8B" w:rsidP="00D55F8B">
      <w:pPr>
        <w:numPr>
          <w:ilvl w:val="1"/>
          <w:numId w:val="6"/>
        </w:numPr>
      </w:pPr>
      <w:r w:rsidRPr="00D55F8B">
        <w:t>Organise webinars and interactive training sessions to educate employees on AI risks, best practices, and their specific responsibilities.</w:t>
      </w:r>
    </w:p>
    <w:p w14:paraId="1727487C" w14:textId="77777777" w:rsidR="00D55F8B" w:rsidRPr="00D55F8B" w:rsidRDefault="00D55F8B" w:rsidP="00D55F8B">
      <w:pPr>
        <w:numPr>
          <w:ilvl w:val="1"/>
          <w:numId w:val="6"/>
        </w:numPr>
      </w:pPr>
      <w:r w:rsidRPr="00D55F8B">
        <w:t>Develop simple, accessible training materials like FAQs, quick-reference guides, and video tutorials.</w:t>
      </w:r>
    </w:p>
    <w:p w14:paraId="591486B3" w14:textId="77777777" w:rsidR="00D55F8B" w:rsidRPr="00D55F8B" w:rsidRDefault="00D55F8B" w:rsidP="00D55F8B">
      <w:pPr>
        <w:numPr>
          <w:ilvl w:val="0"/>
          <w:numId w:val="6"/>
        </w:numPr>
      </w:pPr>
      <w:r w:rsidRPr="00D55F8B">
        <w:rPr>
          <w:b/>
          <w:bCs/>
        </w:rPr>
        <w:lastRenderedPageBreak/>
        <w:t>Feedback Mechanisms:</w:t>
      </w:r>
    </w:p>
    <w:p w14:paraId="03807013" w14:textId="77777777" w:rsidR="00D55F8B" w:rsidRPr="00D55F8B" w:rsidRDefault="00D55F8B" w:rsidP="00D55F8B">
      <w:pPr>
        <w:numPr>
          <w:ilvl w:val="1"/>
          <w:numId w:val="6"/>
        </w:numPr>
      </w:pPr>
      <w:r w:rsidRPr="00D55F8B">
        <w:t>Establish channels for employees to ask questions, report issues, or provide suggestions related to the AI policy.</w:t>
      </w:r>
    </w:p>
    <w:p w14:paraId="715843B8" w14:textId="77777777" w:rsidR="00D55F8B" w:rsidRPr="00D55F8B" w:rsidRDefault="00D55F8B" w:rsidP="00D55F8B">
      <w:pPr>
        <w:numPr>
          <w:ilvl w:val="1"/>
          <w:numId w:val="6"/>
        </w:numPr>
      </w:pPr>
      <w:r w:rsidRPr="00D55F8B">
        <w:t>Regularly review and integrate feedback to improve the policy and training methods.</w:t>
      </w:r>
    </w:p>
    <w:p w14:paraId="622ADA3C" w14:textId="77777777" w:rsidR="00D55F8B" w:rsidRPr="00D55F8B" w:rsidRDefault="00A071A5" w:rsidP="00D55F8B">
      <w:r>
        <w:rPr>
          <w:noProof/>
        </w:rPr>
        <w:pict w14:anchorId="6162E783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21031B52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7. Ongoing Monitoring, Review, and Incident Response</w:t>
      </w:r>
    </w:p>
    <w:p w14:paraId="0F3BE55E" w14:textId="77777777" w:rsidR="00D55F8B" w:rsidRPr="00D55F8B" w:rsidRDefault="00D55F8B" w:rsidP="00D55F8B">
      <w:r w:rsidRPr="00D55F8B">
        <w:rPr>
          <w:b/>
          <w:bCs/>
        </w:rPr>
        <w:t>Objective:</w:t>
      </w:r>
      <w:r w:rsidRPr="00D55F8B">
        <w:br/>
        <w:t>Maintain a dynamic and resilient AI policy through regular monitoring, reviews, and a structured response plan for any incidents.</w:t>
      </w:r>
    </w:p>
    <w:p w14:paraId="07DB130E" w14:textId="77777777" w:rsidR="00D55F8B" w:rsidRPr="00D55F8B" w:rsidRDefault="00D55F8B" w:rsidP="00D55F8B">
      <w:r w:rsidRPr="00D55F8B">
        <w:rPr>
          <w:b/>
          <w:bCs/>
        </w:rPr>
        <w:t>Key Elements:</w:t>
      </w:r>
    </w:p>
    <w:p w14:paraId="7A76B3A2" w14:textId="77777777" w:rsidR="00D55F8B" w:rsidRPr="00D55F8B" w:rsidRDefault="00D55F8B" w:rsidP="00D55F8B">
      <w:pPr>
        <w:numPr>
          <w:ilvl w:val="0"/>
          <w:numId w:val="7"/>
        </w:numPr>
      </w:pPr>
      <w:r w:rsidRPr="00D55F8B">
        <w:rPr>
          <w:b/>
          <w:bCs/>
        </w:rPr>
        <w:t>Monitoring and Audits:</w:t>
      </w:r>
    </w:p>
    <w:p w14:paraId="36D64CDB" w14:textId="77777777" w:rsidR="00D55F8B" w:rsidRPr="00D55F8B" w:rsidRDefault="00D55F8B" w:rsidP="00D55F8B">
      <w:pPr>
        <w:numPr>
          <w:ilvl w:val="1"/>
          <w:numId w:val="7"/>
        </w:numPr>
      </w:pPr>
      <w:r w:rsidRPr="00D55F8B">
        <w:t>Schedule periodic audits (e.g., quarterly or bi-annually) to assess compliance with the AI policy.</w:t>
      </w:r>
    </w:p>
    <w:p w14:paraId="564F42E7" w14:textId="77777777" w:rsidR="00D55F8B" w:rsidRPr="00D55F8B" w:rsidRDefault="00D55F8B" w:rsidP="00D55F8B">
      <w:pPr>
        <w:numPr>
          <w:ilvl w:val="1"/>
          <w:numId w:val="7"/>
        </w:numPr>
      </w:pPr>
      <w:r w:rsidRPr="00D55F8B">
        <w:t>Use monitoring tools to track AI system performance, data handling, and compliance adherence.</w:t>
      </w:r>
    </w:p>
    <w:p w14:paraId="39C66D7D" w14:textId="77777777" w:rsidR="00D55F8B" w:rsidRPr="00D55F8B" w:rsidRDefault="00D55F8B" w:rsidP="00D55F8B">
      <w:pPr>
        <w:numPr>
          <w:ilvl w:val="0"/>
          <w:numId w:val="7"/>
        </w:numPr>
      </w:pPr>
      <w:r w:rsidRPr="00D55F8B">
        <w:rPr>
          <w:b/>
          <w:bCs/>
        </w:rPr>
        <w:t>Incident Response:</w:t>
      </w:r>
    </w:p>
    <w:p w14:paraId="0C631886" w14:textId="77777777" w:rsidR="00D55F8B" w:rsidRPr="00D55F8B" w:rsidRDefault="00D55F8B" w:rsidP="00D55F8B">
      <w:pPr>
        <w:numPr>
          <w:ilvl w:val="1"/>
          <w:numId w:val="7"/>
        </w:numPr>
      </w:pPr>
      <w:r w:rsidRPr="00D55F8B">
        <w:t>Develop a clear process for handling any breaches, non-compliance issues, or unexpected AI behaviours.</w:t>
      </w:r>
    </w:p>
    <w:p w14:paraId="50B0846D" w14:textId="77777777" w:rsidR="00D55F8B" w:rsidRPr="00D55F8B" w:rsidRDefault="00D55F8B" w:rsidP="00D55F8B">
      <w:pPr>
        <w:numPr>
          <w:ilvl w:val="1"/>
          <w:numId w:val="7"/>
        </w:numPr>
      </w:pPr>
      <w:r w:rsidRPr="00D55F8B">
        <w:t>Define escalation procedures and designate responsible teams to manage and resolve incidents.</w:t>
      </w:r>
    </w:p>
    <w:p w14:paraId="1ED528D5" w14:textId="77777777" w:rsidR="00D55F8B" w:rsidRPr="00D55F8B" w:rsidRDefault="00D55F8B" w:rsidP="00D55F8B">
      <w:pPr>
        <w:numPr>
          <w:ilvl w:val="0"/>
          <w:numId w:val="7"/>
        </w:numPr>
      </w:pPr>
      <w:r w:rsidRPr="00D55F8B">
        <w:rPr>
          <w:b/>
          <w:bCs/>
        </w:rPr>
        <w:t>Policy Updates:</w:t>
      </w:r>
    </w:p>
    <w:p w14:paraId="728C480C" w14:textId="77777777" w:rsidR="00D55F8B" w:rsidRPr="00D55F8B" w:rsidRDefault="00D55F8B" w:rsidP="00D55F8B">
      <w:pPr>
        <w:numPr>
          <w:ilvl w:val="1"/>
          <w:numId w:val="7"/>
        </w:numPr>
      </w:pPr>
      <w:r w:rsidRPr="00D55F8B">
        <w:t>Set an annual review cycle to update the AI policy in line with new technologies, evolving regulations, and lessons learned from past incidents.</w:t>
      </w:r>
    </w:p>
    <w:p w14:paraId="0AB4D7F1" w14:textId="77777777" w:rsidR="00D55F8B" w:rsidRPr="00D55F8B" w:rsidRDefault="00D55F8B" w:rsidP="00D55F8B">
      <w:pPr>
        <w:numPr>
          <w:ilvl w:val="1"/>
          <w:numId w:val="7"/>
        </w:numPr>
      </w:pPr>
      <w:r w:rsidRPr="00D55F8B">
        <w:t>Document all changes and communicate updates promptly to ensure ongoing compliance.</w:t>
      </w:r>
    </w:p>
    <w:p w14:paraId="56CCFB76" w14:textId="77777777" w:rsidR="00D55F8B" w:rsidRPr="00D55F8B" w:rsidRDefault="00A071A5" w:rsidP="00D55F8B">
      <w:r>
        <w:rPr>
          <w:noProof/>
        </w:rPr>
        <w:pict w14:anchorId="2A586DEC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10D7BF94" w14:textId="77777777" w:rsidR="00D55F8B" w:rsidRPr="00D55F8B" w:rsidRDefault="00D55F8B" w:rsidP="00D55F8B">
      <w:pPr>
        <w:rPr>
          <w:b/>
          <w:bCs/>
        </w:rPr>
      </w:pPr>
      <w:r w:rsidRPr="00D55F8B">
        <w:rPr>
          <w:b/>
          <w:bCs/>
        </w:rPr>
        <w:t>8. Conclusion</w:t>
      </w:r>
    </w:p>
    <w:p w14:paraId="3FDD3ED9" w14:textId="77777777" w:rsidR="00D55F8B" w:rsidRPr="00D55F8B" w:rsidRDefault="00D55F8B" w:rsidP="00D55F8B">
      <w:r w:rsidRPr="00D55F8B">
        <w:t>A comprehensive AI policy framework is crucial for mid-sized companies to harness the benefits of AI while managing the inherent risks. By implementing this framework, organisations can:</w:t>
      </w:r>
    </w:p>
    <w:p w14:paraId="25C0D982" w14:textId="77777777" w:rsidR="00D55F8B" w:rsidRPr="00D55F8B" w:rsidRDefault="00D55F8B" w:rsidP="00D55F8B">
      <w:pPr>
        <w:numPr>
          <w:ilvl w:val="0"/>
          <w:numId w:val="8"/>
        </w:numPr>
      </w:pPr>
      <w:r w:rsidRPr="00D55F8B">
        <w:lastRenderedPageBreak/>
        <w:t>Ensure robust governance and clear oversight at all levels.</w:t>
      </w:r>
    </w:p>
    <w:p w14:paraId="72651F6C" w14:textId="77777777" w:rsidR="00D55F8B" w:rsidRPr="00D55F8B" w:rsidRDefault="00D55F8B" w:rsidP="00D55F8B">
      <w:pPr>
        <w:numPr>
          <w:ilvl w:val="0"/>
          <w:numId w:val="8"/>
        </w:numPr>
      </w:pPr>
      <w:r w:rsidRPr="00D55F8B">
        <w:t>Identify and mitigate risks through proactive measures and regular assessments.</w:t>
      </w:r>
    </w:p>
    <w:p w14:paraId="2C737237" w14:textId="77777777" w:rsidR="00D55F8B" w:rsidRPr="00D55F8B" w:rsidRDefault="00D55F8B" w:rsidP="00D55F8B">
      <w:pPr>
        <w:numPr>
          <w:ilvl w:val="0"/>
          <w:numId w:val="8"/>
        </w:numPr>
      </w:pPr>
      <w:r w:rsidRPr="00D55F8B">
        <w:t>Establish clear guidelines that align with best practices and regulatory requirements.</w:t>
      </w:r>
    </w:p>
    <w:p w14:paraId="63F164BF" w14:textId="77777777" w:rsidR="00D55F8B" w:rsidRPr="00D55F8B" w:rsidRDefault="00D55F8B" w:rsidP="00D55F8B">
      <w:pPr>
        <w:numPr>
          <w:ilvl w:val="0"/>
          <w:numId w:val="8"/>
        </w:numPr>
      </w:pPr>
      <w:r w:rsidRPr="00D55F8B">
        <w:t>Empower departments with tailored guidance to maintain transparency, security, and accountability.</w:t>
      </w:r>
    </w:p>
    <w:p w14:paraId="3EB2D924" w14:textId="77777777" w:rsidR="00D55F8B" w:rsidRPr="00D55F8B" w:rsidRDefault="00D55F8B" w:rsidP="00D55F8B">
      <w:pPr>
        <w:numPr>
          <w:ilvl w:val="0"/>
          <w:numId w:val="8"/>
        </w:numPr>
      </w:pPr>
      <w:r w:rsidRPr="00D55F8B">
        <w:t>Foster a culture of continuous improvement through effective communication, training, and regular reviews.</w:t>
      </w:r>
    </w:p>
    <w:p w14:paraId="6E41072D" w14:textId="77777777" w:rsidR="00D55F8B" w:rsidRPr="00D55F8B" w:rsidRDefault="00D55F8B" w:rsidP="00D55F8B">
      <w:r w:rsidRPr="00D55F8B">
        <w:t>This framework not only serves as a shield protecting your organisation’s interests but also as a catalyst for responsible and innovative use of AI. For board members and executives, it provides a clear structure to oversee AI initiatives, ensuring they contribute positively to the organisation’s long-term success.</w:t>
      </w:r>
    </w:p>
    <w:p w14:paraId="4FBD4607" w14:textId="77777777" w:rsidR="00D55F8B" w:rsidRPr="00D55F8B" w:rsidRDefault="00A071A5" w:rsidP="00D55F8B">
      <w:r>
        <w:rPr>
          <w:noProof/>
        </w:rPr>
        <w:pict w14:anchorId="1D7DCEB4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2B345DF9" w14:textId="77777777" w:rsidR="00D55F8B" w:rsidRPr="00D55F8B" w:rsidRDefault="00D55F8B" w:rsidP="00D55F8B">
      <w:r w:rsidRPr="00D55F8B">
        <w:t>This general AI policy framework can be adapted and refined as your company’s AI journey evolves. It is designed to be a living document—one that grows with your organisation, ensuring that innovation is always balanced with the highest standards of governance and risk management.</w:t>
      </w:r>
    </w:p>
    <w:p w14:paraId="24F28E2D" w14:textId="77777777" w:rsidR="00271910" w:rsidRDefault="00271910"/>
    <w:sectPr w:rsidR="00271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991"/>
    <w:multiLevelType w:val="multilevel"/>
    <w:tmpl w:val="508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C655A"/>
    <w:multiLevelType w:val="multilevel"/>
    <w:tmpl w:val="08C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81645"/>
    <w:multiLevelType w:val="multilevel"/>
    <w:tmpl w:val="3A1E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3492A"/>
    <w:multiLevelType w:val="multilevel"/>
    <w:tmpl w:val="215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17240"/>
    <w:multiLevelType w:val="multilevel"/>
    <w:tmpl w:val="841C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D451C"/>
    <w:multiLevelType w:val="multilevel"/>
    <w:tmpl w:val="F90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E1F28"/>
    <w:multiLevelType w:val="multilevel"/>
    <w:tmpl w:val="09AA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F3EFD"/>
    <w:multiLevelType w:val="multilevel"/>
    <w:tmpl w:val="41D2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771481">
    <w:abstractNumId w:val="0"/>
  </w:num>
  <w:num w:numId="2" w16cid:durableId="949969957">
    <w:abstractNumId w:val="7"/>
  </w:num>
  <w:num w:numId="3" w16cid:durableId="1981761191">
    <w:abstractNumId w:val="2"/>
  </w:num>
  <w:num w:numId="4" w16cid:durableId="1831367155">
    <w:abstractNumId w:val="1"/>
  </w:num>
  <w:num w:numId="5" w16cid:durableId="1334646176">
    <w:abstractNumId w:val="4"/>
  </w:num>
  <w:num w:numId="6" w16cid:durableId="684132270">
    <w:abstractNumId w:val="5"/>
  </w:num>
  <w:num w:numId="7" w16cid:durableId="1644500538">
    <w:abstractNumId w:val="3"/>
  </w:num>
  <w:num w:numId="8" w16cid:durableId="1101796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8B"/>
    <w:rsid w:val="00271910"/>
    <w:rsid w:val="003039E7"/>
    <w:rsid w:val="005D2B3D"/>
    <w:rsid w:val="00690E2F"/>
    <w:rsid w:val="007224D1"/>
    <w:rsid w:val="00891D11"/>
    <w:rsid w:val="00A071A5"/>
    <w:rsid w:val="00D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6763"/>
  <w15:chartTrackingRefBased/>
  <w15:docId w15:val="{DD8A67BC-F830-4DAE-ABC3-83B6EF5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Fawkes</dc:creator>
  <cp:keywords/>
  <dc:description/>
  <cp:lastModifiedBy>Sean McDonald</cp:lastModifiedBy>
  <cp:revision>2</cp:revision>
  <dcterms:created xsi:type="dcterms:W3CDTF">2025-03-04T22:21:00Z</dcterms:created>
  <dcterms:modified xsi:type="dcterms:W3CDTF">2025-03-04T22:21:00Z</dcterms:modified>
</cp:coreProperties>
</file>